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1"/>
        </w:tabs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清明公祭轩辕黄帝典礼“龙飞中华”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创意设计方案征集活动应征作品创作者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著作权确认书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清明公祭轩辕黄帝典礼“龙飞中华”创意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设计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方案征集活动应征作品是受陕西省祭陵办委托创作设计的作品。受托人应当根据陕西省祭陵办要求设计清明公祭轩辕黄帝典礼“龙飞中华”创意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设计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方案作品。入选作品的著作权属于陕西省祭陵办所有，作品的著作权人为陕西省祭陵办。受托人不享有清明公祭轩辕黄帝典礼“龙飞中华”创意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设计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方案的著作权(署名权除外)。陕西省祭陵办有权决定入围作品的使用场合、使用方式,同时无需给付创作者任何费用。清明公祭轩辕黄帝典礼“龙飞中华”创意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设计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方案作品的著作权人将根据清明公祭轩辕黄帝典礼“龙飞中华”创意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设计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方案征集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的规定对入选作品和最终选定作品的设计者予以奖励，规定解释权归陕西省祭陵办所有。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受托人同意以上约定。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受托人(签名)：______________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或单位(公章)：______________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____年____月_____日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仿宋_GB2312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-469900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5sB4HTAAAACAEAAA8AAAAAAAAAAQAgAAAAIgAAAGRycy9kb3ducmV2&#10;LnhtbFBLAQIUABQAAAAIAIdO4kDkov7P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95DA0"/>
    <w:rsid w:val="0D245CAF"/>
    <w:rsid w:val="15595DA0"/>
    <w:rsid w:val="25414259"/>
    <w:rsid w:val="59ED385C"/>
    <w:rsid w:val="65C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2021-10-28T01:14:00Z</dcterms:created>
  <dc:creator>网站软件定制开发  徐海波</dc:creator>
  <cp:lastModifiedBy>网站软件定制开发  徐海波</cp:lastModifiedBy>
  <dcterms:modified xsi:type="dcterms:W3CDTF">2021-10-28T03:03:31Z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A9BA6099AA9F4F0B8DB7C5E7950C4D1F</vt:lpwstr>
  </property>
</Properties>
</file>